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rPr>
          <w:sz w:val="28"/>
          <w:szCs w:val="28"/>
        </w:rPr>
      </w:pPr>
      <w:r>
        <w:rPr>
          <w:sz w:val="28"/>
          <w:szCs w:val="28"/>
          <w:rtl w:val="0"/>
          <w:lang w:val="de-DE"/>
        </w:rPr>
        <w:t>Senator Nick Frentz</w:t>
      </w:r>
    </w:p>
    <w:p>
      <w:pPr>
        <w:pStyle w:val="Body"/>
        <w:spacing w:after="0"/>
        <w:rPr>
          <w:sz w:val="28"/>
          <w:szCs w:val="28"/>
        </w:rPr>
      </w:pPr>
      <w:r>
        <w:rPr>
          <w:sz w:val="28"/>
          <w:szCs w:val="28"/>
          <w:rtl w:val="0"/>
          <w:lang w:val="en-US"/>
        </w:rPr>
        <w:t>95 University Avenue West</w:t>
      </w:r>
    </w:p>
    <w:p>
      <w:pPr>
        <w:pStyle w:val="Body"/>
        <w:spacing w:after="0"/>
        <w:rPr>
          <w:sz w:val="28"/>
          <w:szCs w:val="28"/>
        </w:rPr>
      </w:pPr>
      <w:r>
        <w:rPr>
          <w:sz w:val="28"/>
          <w:szCs w:val="28"/>
          <w:rtl w:val="0"/>
          <w:lang w:val="en-US"/>
        </w:rPr>
        <w:t>Minnesota Senate Building, Room 3109</w:t>
      </w:r>
    </w:p>
    <w:p>
      <w:pPr>
        <w:pStyle w:val="Body"/>
        <w:spacing w:after="0"/>
        <w:rPr>
          <w:sz w:val="28"/>
          <w:szCs w:val="28"/>
        </w:rPr>
      </w:pPr>
      <w:r>
        <w:rPr>
          <w:sz w:val="28"/>
          <w:szCs w:val="28"/>
          <w:rtl w:val="0"/>
        </w:rPr>
        <w:t>St. Paul, Minnesota 55155</w:t>
      </w:r>
    </w:p>
    <w:p>
      <w:pPr>
        <w:pStyle w:val="Body"/>
        <w:spacing w:after="0"/>
        <w:rPr>
          <w:sz w:val="28"/>
          <w:szCs w:val="28"/>
        </w:rPr>
      </w:pPr>
    </w:p>
    <w:p>
      <w:pPr>
        <w:pStyle w:val="Body"/>
        <w:spacing w:after="0"/>
        <w:rPr>
          <w:sz w:val="28"/>
          <w:szCs w:val="28"/>
        </w:rPr>
      </w:pPr>
    </w:p>
    <w:p>
      <w:pPr>
        <w:pStyle w:val="Body"/>
        <w:rPr>
          <w:sz w:val="28"/>
          <w:szCs w:val="28"/>
        </w:rPr>
      </w:pPr>
      <w:r>
        <w:rPr>
          <w:sz w:val="28"/>
          <w:szCs w:val="28"/>
          <w:rtl w:val="0"/>
          <w:lang w:val="en-US"/>
        </w:rPr>
        <w:t>Dear Senator Frentz,</w:t>
      </w:r>
    </w:p>
    <w:p>
      <w:pPr>
        <w:pStyle w:val="Body"/>
        <w:rPr>
          <w:sz w:val="28"/>
          <w:szCs w:val="28"/>
        </w:rPr>
      </w:pPr>
      <w:r>
        <w:rPr>
          <w:sz w:val="28"/>
          <w:szCs w:val="28"/>
          <w:rtl w:val="0"/>
          <w:lang w:val="en-US"/>
        </w:rPr>
        <w:t>Please support the beverage container recycling deposit and refund bill HF 420,</w:t>
      </w:r>
      <w:r>
        <w:rPr>
          <w:rtl w:val="0"/>
        </w:rPr>
        <w:t xml:space="preserve"> </w:t>
      </w:r>
      <w:r>
        <w:rPr>
          <w:sz w:val="28"/>
          <w:szCs w:val="28"/>
          <w:rtl w:val="0"/>
          <w:lang w:val="en-US"/>
        </w:rPr>
        <w:t>authored by Representative Sydney Jordan, that would require beverage producers to include a deposit amount on their beverage containers (plastic, metal and glass) that is charged to the consumer at the time of purchase and refunded when it is returned.  Returned beverage containers must be recycled or reused. The beverage producer organizations are responsible for funding the take back depots and infrastructure to collect, recycle or reuse the beverage containers.</w:t>
      </w:r>
    </w:p>
    <w:p>
      <w:pPr>
        <w:pStyle w:val="Body"/>
        <w:rPr>
          <w:sz w:val="28"/>
          <w:szCs w:val="28"/>
        </w:rPr>
      </w:pPr>
      <w:r>
        <w:rPr>
          <w:sz w:val="28"/>
          <w:szCs w:val="28"/>
          <w:rtl w:val="0"/>
          <w:lang w:val="en-US"/>
        </w:rPr>
        <w:t>States that already have this program see an increase in beverage container returns averaging from 74% to 87% with an added benefit of an increase in overall recycling rates. Of the beverage containers collected, nearly all are recycled.</w:t>
      </w:r>
    </w:p>
    <w:p>
      <w:pPr>
        <w:pStyle w:val="Body"/>
        <w:rPr>
          <w:sz w:val="28"/>
          <w:szCs w:val="28"/>
        </w:rPr>
      </w:pPr>
      <w:r>
        <w:rPr>
          <w:sz w:val="28"/>
          <w:szCs w:val="28"/>
          <w:rtl w:val="0"/>
          <w:lang w:val="en-US"/>
        </w:rPr>
        <w:t>Curbside programs rarely capture more than 50% of these 3 materials, plastic, glass and metal and the rest are disposed of or littered. The cost of hauling and cleaning up beverage containers that are littered outweighs the revenue made from selling scrap metal so municipalities save money by setting up a producer deposit and refund program.</w:t>
      </w:r>
    </w:p>
    <w:p>
      <w:pPr>
        <w:pStyle w:val="Body"/>
        <w:rPr>
          <w:sz w:val="28"/>
          <w:szCs w:val="28"/>
        </w:rPr>
      </w:pPr>
      <w:r>
        <w:rPr>
          <w:sz w:val="28"/>
          <w:szCs w:val="28"/>
          <w:rtl w:val="0"/>
          <w:lang w:val="en-US"/>
        </w:rPr>
        <w:t>The program lessens the plastic pollution pervading our environment that is causing major health problems for all life and major environmental damage.  I hope you will support a recycling deposit and refund program. Thank you.</w:t>
      </w:r>
    </w:p>
    <w:p>
      <w:pPr>
        <w:pStyle w:val="Body"/>
        <w:rPr>
          <w:sz w:val="28"/>
          <w:szCs w:val="28"/>
        </w:rPr>
      </w:pPr>
      <w:r>
        <w:rPr>
          <w:sz w:val="28"/>
          <w:szCs w:val="28"/>
          <w:rtl w:val="0"/>
          <w:lang w:val="en-US"/>
        </w:rPr>
        <w:t>Sincerely,</w:t>
      </w: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spacing w:after="0"/>
        <w:rPr>
          <w:sz w:val="28"/>
          <w:szCs w:val="28"/>
        </w:rPr>
      </w:pPr>
      <w:r>
        <w:rPr>
          <w:sz w:val="28"/>
          <w:szCs w:val="28"/>
          <w:rtl w:val="0"/>
          <w:lang w:val="it-IT"/>
        </w:rPr>
        <w:t>Representative Luke Frederick</w:t>
      </w:r>
    </w:p>
    <w:p>
      <w:pPr>
        <w:pStyle w:val="Body"/>
        <w:spacing w:after="0"/>
        <w:rPr>
          <w:sz w:val="28"/>
          <w:szCs w:val="28"/>
        </w:rPr>
      </w:pPr>
      <w:r>
        <w:rPr>
          <w:sz w:val="28"/>
          <w:szCs w:val="28"/>
          <w:rtl w:val="0"/>
        </w:rPr>
        <w:t>5</w:t>
      </w:r>
      <w:r>
        <w:rPr>
          <w:sz w:val="28"/>
          <w:szCs w:val="28"/>
          <w:vertAlign w:val="superscript"/>
          <w:rtl w:val="0"/>
          <w:lang w:val="en-US"/>
        </w:rPr>
        <w:t>th</w:t>
      </w:r>
      <w:r>
        <w:rPr>
          <w:sz w:val="28"/>
          <w:szCs w:val="28"/>
          <w:rtl w:val="0"/>
          <w:lang w:val="en-US"/>
        </w:rPr>
        <w:t xml:space="preserve"> Floor Centennial Office Bldg.</w:t>
      </w:r>
    </w:p>
    <w:p>
      <w:pPr>
        <w:pStyle w:val="Body"/>
        <w:spacing w:after="0"/>
        <w:rPr>
          <w:sz w:val="28"/>
          <w:szCs w:val="28"/>
        </w:rPr>
      </w:pPr>
      <w:r>
        <w:rPr>
          <w:sz w:val="28"/>
          <w:szCs w:val="28"/>
          <w:rtl w:val="0"/>
        </w:rPr>
        <w:t>St. Paul, Minnesota 55155</w:t>
      </w:r>
    </w:p>
    <w:p>
      <w:pPr>
        <w:pStyle w:val="Body"/>
        <w:spacing w:after="0"/>
        <w:rPr>
          <w:sz w:val="28"/>
          <w:szCs w:val="28"/>
        </w:rPr>
      </w:pPr>
    </w:p>
    <w:p>
      <w:pPr>
        <w:pStyle w:val="Body"/>
        <w:spacing w:after="0"/>
        <w:rPr>
          <w:sz w:val="28"/>
          <w:szCs w:val="28"/>
        </w:rPr>
      </w:pPr>
    </w:p>
    <w:p>
      <w:pPr>
        <w:pStyle w:val="Body"/>
        <w:rPr>
          <w:sz w:val="28"/>
          <w:szCs w:val="28"/>
        </w:rPr>
      </w:pPr>
      <w:r>
        <w:rPr>
          <w:sz w:val="28"/>
          <w:szCs w:val="28"/>
          <w:rtl w:val="0"/>
          <w:lang w:val="en-US"/>
        </w:rPr>
        <w:t>Dear Representative Frederick,</w:t>
      </w:r>
    </w:p>
    <w:p>
      <w:pPr>
        <w:pStyle w:val="Body"/>
        <w:rPr>
          <w:sz w:val="28"/>
          <w:szCs w:val="28"/>
        </w:rPr>
      </w:pPr>
      <w:r>
        <w:rPr>
          <w:sz w:val="28"/>
          <w:szCs w:val="28"/>
          <w:rtl w:val="0"/>
          <w:lang w:val="en-US"/>
        </w:rPr>
        <w:t>Please support the beverage container recycling deposit and refund bill</w:t>
      </w:r>
      <w:r>
        <w:rPr>
          <w:rtl w:val="0"/>
        </w:rPr>
        <w:t xml:space="preserve"> </w:t>
      </w:r>
      <w:r>
        <w:rPr>
          <w:sz w:val="28"/>
          <w:szCs w:val="28"/>
          <w:rtl w:val="0"/>
        </w:rPr>
        <w:t>HF 420</w:t>
      </w:r>
      <w:r>
        <w:rPr>
          <w:rtl w:val="0"/>
        </w:rPr>
        <w:t xml:space="preserve"> </w:t>
      </w:r>
      <w:r>
        <w:rPr>
          <w:sz w:val="28"/>
          <w:szCs w:val="28"/>
          <w:rtl w:val="0"/>
          <w:lang w:val="en-US"/>
        </w:rPr>
        <w:t>authored by Representative Sydney Jordan, that would require beverage producers to include a deposit amount on their beverage containers (plastic, metal and glass) that is charged to the consumer at the time of purchase and refunded when it is returned.  Returned beverage containers must be recycled or reused. The beverage producer organizations are responsible for funding the take back depots and infrastructure to collect, recycle or reuse the beverage containers.</w:t>
      </w:r>
    </w:p>
    <w:p>
      <w:pPr>
        <w:pStyle w:val="Body"/>
        <w:rPr>
          <w:sz w:val="28"/>
          <w:szCs w:val="28"/>
        </w:rPr>
      </w:pPr>
      <w:r>
        <w:rPr>
          <w:sz w:val="28"/>
          <w:szCs w:val="28"/>
          <w:rtl w:val="0"/>
          <w:lang w:val="en-US"/>
        </w:rPr>
        <w:t>States that already have this program see an increase in beverage container returns averaging from 74% to 87% with an added benefit of an increase in overall recycling rates. Of the beverage containers collected, nearly all are recycled.</w:t>
      </w:r>
    </w:p>
    <w:p>
      <w:pPr>
        <w:pStyle w:val="Body"/>
        <w:rPr>
          <w:sz w:val="28"/>
          <w:szCs w:val="28"/>
        </w:rPr>
      </w:pPr>
      <w:r>
        <w:rPr>
          <w:sz w:val="28"/>
          <w:szCs w:val="28"/>
          <w:rtl w:val="0"/>
          <w:lang w:val="en-US"/>
        </w:rPr>
        <w:t>Curbside programs rarely capture more than 50% of these 3 materials, plastic, glass and metal and the rest are disposed of or littered. The cost of hauling and cleaning up beverage containers that are littered outweighs the revenue made from selling scrap metal so municipalities save money by setting up a producer deposit and refund program.</w:t>
      </w:r>
    </w:p>
    <w:p>
      <w:pPr>
        <w:pStyle w:val="Body"/>
        <w:rPr>
          <w:sz w:val="28"/>
          <w:szCs w:val="28"/>
        </w:rPr>
      </w:pPr>
      <w:r>
        <w:rPr>
          <w:sz w:val="28"/>
          <w:szCs w:val="28"/>
          <w:rtl w:val="0"/>
          <w:lang w:val="en-US"/>
        </w:rPr>
        <w:t>The program lessens the plastic pollution pervading our environment that is causing major health problems for all life and major environmental damage.  I hope you will support a recycling deposit and refund program. Thank you.</w:t>
      </w:r>
    </w:p>
    <w:p>
      <w:pPr>
        <w:pStyle w:val="Body"/>
        <w:rPr>
          <w:sz w:val="28"/>
          <w:szCs w:val="28"/>
        </w:rPr>
      </w:pPr>
      <w:r>
        <w:rPr>
          <w:sz w:val="28"/>
          <w:szCs w:val="28"/>
          <w:rtl w:val="0"/>
          <w:lang w:val="en-US"/>
        </w:rPr>
        <w:t>Sincerely,</w:t>
      </w: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spacing w:after="0"/>
      </w:pPr>
    </w:p>
    <w:p>
      <w:pPr>
        <w:pStyle w:val="Body"/>
        <w:spacing w:after="0"/>
        <w:rPr>
          <w:sz w:val="28"/>
          <w:szCs w:val="28"/>
        </w:rPr>
      </w:pPr>
      <w:r>
        <w:rPr>
          <w:sz w:val="28"/>
          <w:szCs w:val="28"/>
          <w:rtl w:val="0"/>
          <w:lang w:val="de-DE"/>
        </w:rPr>
        <w:t>Representative Erica Schwartz</w:t>
      </w:r>
    </w:p>
    <w:p>
      <w:pPr>
        <w:pStyle w:val="Body"/>
        <w:spacing w:after="0"/>
        <w:rPr>
          <w:sz w:val="28"/>
          <w:szCs w:val="28"/>
        </w:rPr>
      </w:pPr>
      <w:r>
        <w:rPr>
          <w:sz w:val="28"/>
          <w:szCs w:val="28"/>
          <w:rtl w:val="0"/>
        </w:rPr>
        <w:t>2</w:t>
      </w:r>
      <w:r>
        <w:rPr>
          <w:sz w:val="28"/>
          <w:szCs w:val="28"/>
          <w:vertAlign w:val="superscript"/>
          <w:rtl w:val="0"/>
        </w:rPr>
        <w:t>nd</w:t>
      </w:r>
      <w:r>
        <w:rPr>
          <w:sz w:val="28"/>
          <w:szCs w:val="28"/>
          <w:rtl w:val="0"/>
          <w:lang w:val="en-US"/>
        </w:rPr>
        <w:t xml:space="preserve"> Floor Centennial Office Bldg</w:t>
      </w:r>
    </w:p>
    <w:p>
      <w:pPr>
        <w:pStyle w:val="Body"/>
        <w:spacing w:after="0"/>
        <w:rPr>
          <w:sz w:val="28"/>
          <w:szCs w:val="28"/>
        </w:rPr>
      </w:pPr>
      <w:r>
        <w:rPr>
          <w:sz w:val="28"/>
          <w:szCs w:val="28"/>
          <w:rtl w:val="0"/>
        </w:rPr>
        <w:t>St. Paul, Minnesota 55155</w:t>
      </w:r>
    </w:p>
    <w:p>
      <w:pPr>
        <w:pStyle w:val="Body"/>
        <w:spacing w:after="0"/>
        <w:rPr>
          <w:sz w:val="28"/>
          <w:szCs w:val="28"/>
        </w:rPr>
      </w:pPr>
    </w:p>
    <w:p>
      <w:pPr>
        <w:pStyle w:val="Body"/>
        <w:spacing w:after="0"/>
        <w:rPr>
          <w:sz w:val="28"/>
          <w:szCs w:val="28"/>
        </w:rPr>
      </w:pPr>
    </w:p>
    <w:p>
      <w:pPr>
        <w:pStyle w:val="Body"/>
        <w:rPr>
          <w:sz w:val="28"/>
          <w:szCs w:val="28"/>
        </w:rPr>
      </w:pPr>
      <w:r>
        <w:rPr>
          <w:sz w:val="28"/>
          <w:szCs w:val="28"/>
          <w:rtl w:val="0"/>
          <w:lang w:val="de-DE"/>
        </w:rPr>
        <w:t>Dear Representative Schwartz,</w:t>
      </w:r>
    </w:p>
    <w:p>
      <w:pPr>
        <w:pStyle w:val="Body"/>
        <w:rPr>
          <w:sz w:val="28"/>
          <w:szCs w:val="28"/>
        </w:rPr>
      </w:pPr>
      <w:r>
        <w:rPr>
          <w:sz w:val="28"/>
          <w:szCs w:val="28"/>
          <w:rtl w:val="0"/>
          <w:lang w:val="en-US"/>
        </w:rPr>
        <w:t>Please support the beverage container recycling deposit and refund bill HF 420,</w:t>
      </w:r>
      <w:r>
        <w:rPr>
          <w:rtl w:val="0"/>
        </w:rPr>
        <w:t xml:space="preserve"> </w:t>
      </w:r>
      <w:r>
        <w:rPr>
          <w:sz w:val="28"/>
          <w:szCs w:val="28"/>
          <w:rtl w:val="0"/>
          <w:lang w:val="en-US"/>
        </w:rPr>
        <w:t>authored by Representative Sydney Jordan, that would require beverage producers to include a deposit amount on their beverage containers (plastic, metal and glass) that is charged to the consumer at the time of purchase and refunded when it is returned.  Returned beverage containers must be recycled or reused. The beverage producer organizations are responsible for funding the take back depots and infrastructure to collect, recycle or reuse the beverage containers.</w:t>
      </w:r>
    </w:p>
    <w:p>
      <w:pPr>
        <w:pStyle w:val="Body"/>
        <w:rPr>
          <w:sz w:val="28"/>
          <w:szCs w:val="28"/>
        </w:rPr>
      </w:pPr>
      <w:r>
        <w:rPr>
          <w:sz w:val="28"/>
          <w:szCs w:val="28"/>
          <w:rtl w:val="0"/>
          <w:lang w:val="en-US"/>
        </w:rPr>
        <w:t>States that already have this program see an increase in beverage container returns averaging from 74% to 87% with an added benefit of an increase in overall recycling rates. Of the beverage containers collected, nearly all are recycled.</w:t>
      </w:r>
    </w:p>
    <w:p>
      <w:pPr>
        <w:pStyle w:val="Body"/>
        <w:rPr>
          <w:sz w:val="28"/>
          <w:szCs w:val="28"/>
        </w:rPr>
      </w:pPr>
      <w:r>
        <w:rPr>
          <w:sz w:val="28"/>
          <w:szCs w:val="28"/>
          <w:rtl w:val="0"/>
          <w:lang w:val="en-US"/>
        </w:rPr>
        <w:t>Curbside programs rarely capture more than 50% of these 3 materials, plastic, glass and metal and the rest are disposed of or littered. The cost of hauling and cleaning up beverage containers that are littered outweighs the revenue made from selling scrap metal so municipalities save money by setting up a producer deposit and refund program.</w:t>
      </w:r>
    </w:p>
    <w:p>
      <w:pPr>
        <w:pStyle w:val="Body"/>
        <w:rPr>
          <w:sz w:val="28"/>
          <w:szCs w:val="28"/>
        </w:rPr>
      </w:pPr>
      <w:r>
        <w:rPr>
          <w:sz w:val="28"/>
          <w:szCs w:val="28"/>
          <w:rtl w:val="0"/>
          <w:lang w:val="en-US"/>
        </w:rPr>
        <w:t>The program lessens the plastic pollution pervading our environment that is causing major health problems for all life and major environmental damage.  I hope you will support a recycling deposit and refund program. Thank you.</w:t>
      </w:r>
    </w:p>
    <w:p>
      <w:pPr>
        <w:pStyle w:val="Body"/>
      </w:pPr>
      <w:r>
        <w:rPr>
          <w:sz w:val="28"/>
          <w:szCs w:val="28"/>
          <w:rtl w:val="0"/>
          <w:lang w:val="en-US"/>
        </w:rPr>
        <w:t>Sincerely,</w:t>
      </w:r>
    </w:p>
    <w:sectPr>
      <w:headerReference w:type="default" r:id="rId4"/>
      <w:footerReference w:type="default" r:id="rId5"/>
      <w:pgSz w:w="12240" w:h="15840" w:orient="portrait"/>
      <w:pgMar w:top="1440" w:right="1440" w:bottom="1440" w:left="14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1"/>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noFill/>
          <a:miter lim="4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noFill/>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