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  <w:spacing w:after="160" w:line="278" w:lineRule="auto"/>
        <w:ind w:left="0" w:right="0" w:firstLine="0"/>
        <w:jc w:val="left"/>
        <w:rPr>
          <w:rFonts w:ascii="Calibri" w:cs="Calibri" w:hAnsi="Calibri" w:eastAsia="Calibri"/>
          <w:b w:val="1"/>
          <w:bCs w:val="1"/>
          <w:kern w:val="2"/>
          <w:sz w:val="28"/>
          <w:szCs w:val="28"/>
          <w:u w:color="000000"/>
          <w:rtl w:val="0"/>
        </w:rPr>
      </w:pPr>
      <w:r>
        <w:rPr>
          <w:rFonts w:ascii="Calibri" w:cs="Aptos" w:hAnsi="Calibri" w:eastAsia="Aptos"/>
          <w:b w:val="1"/>
          <w:bCs w:val="1"/>
          <w:kern w:val="2"/>
          <w:sz w:val="28"/>
          <w:szCs w:val="28"/>
          <w:u w:color="000000"/>
          <w:rtl w:val="0"/>
          <w:lang w:val="en-US"/>
        </w:rPr>
        <w:t>Protect Wild Rice (Manoomin/Ps</w:t>
      </w:r>
      <w:r>
        <w:rPr>
          <w:rFonts w:ascii="Calibri" w:cs="Aptos" w:hAnsi="Calibri" w:eastAsia="Aptos" w:hint="default"/>
          <w:b w:val="1"/>
          <w:bCs w:val="1"/>
          <w:kern w:val="2"/>
          <w:sz w:val="28"/>
          <w:szCs w:val="28"/>
          <w:u w:color="000000"/>
          <w:rtl w:val="0"/>
          <w:lang w:val="en-US"/>
        </w:rPr>
        <w:t>íŋ</w:t>
      </w:r>
      <w:r>
        <w:rPr>
          <w:rFonts w:ascii="Calibri" w:cs="Aptos" w:hAnsi="Calibri" w:eastAsia="Aptos"/>
          <w:b w:val="1"/>
          <w:bCs w:val="1"/>
          <w:kern w:val="2"/>
          <w:sz w:val="28"/>
          <w:szCs w:val="28"/>
          <w:u w:color="000000"/>
          <w:rtl w:val="0"/>
          <w:lang w:val="en-US"/>
        </w:rPr>
        <w:t>) in Minnesota</w:t>
      </w:r>
      <w:r>
        <w:rPr>
          <w:rFonts w:ascii="Calibri" w:cs="Aptos" w:hAnsi="Calibri" w:eastAsia="Aptos" w:hint="default"/>
          <w:b w:val="1"/>
          <w:bCs w:val="1"/>
          <w:kern w:val="2"/>
          <w:sz w:val="28"/>
          <w:szCs w:val="28"/>
          <w:u w:color="000000"/>
          <w:rtl w:val="0"/>
          <w:lang w:val="en-US"/>
        </w:rPr>
        <w:t xml:space="preserve"> – </w:t>
      </w:r>
      <w:r>
        <w:rPr>
          <w:rFonts w:ascii="Calibri" w:cs="Aptos" w:hAnsi="Calibri" w:eastAsia="Aptos"/>
          <w:b w:val="1"/>
          <w:bCs w:val="1"/>
          <w:kern w:val="2"/>
          <w:sz w:val="28"/>
          <w:szCs w:val="28"/>
          <w:u w:color="000000"/>
          <w:rtl w:val="0"/>
          <w:lang w:val="en-US"/>
        </w:rPr>
        <w:t>state bill</w:t>
      </w:r>
    </w:p>
    <w:p>
      <w:pPr>
        <w:pStyle w:val="Body"/>
        <w:bidi w:val="0"/>
        <w:ind w:left="0" w:right="0" w:firstLine="0"/>
        <w:jc w:val="left"/>
        <w:rPr>
          <w:rStyle w:val="None"/>
          <w:rFonts w:ascii="Calibri" w:cs="Calibri" w:hAnsi="Calibri" w:eastAsia="Calibri"/>
          <w:kern w:val="0"/>
          <w:sz w:val="24"/>
          <w:szCs w:val="24"/>
          <w:u w:color="000000"/>
          <w:rtl w:val="0"/>
        </w:rPr>
      </w:pPr>
      <w:r>
        <w:rPr>
          <w:rStyle w:val="Hyperlink.0"/>
          <w:rFonts w:ascii="Calibri" w:cs="Calibri" w:hAnsi="Calibri" w:eastAsia="Calibri"/>
          <w:outline w:val="0"/>
          <w:color w:val="0000ff"/>
          <w:kern w:val="0"/>
          <w:sz w:val="24"/>
          <w:szCs w:val="24"/>
          <w:u w:val="single" w:color="0000ff"/>
          <w:rtl w:val="0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rFonts w:ascii="Calibri" w:cs="Calibri" w:hAnsi="Calibri" w:eastAsia="Calibri"/>
          <w:outline w:val="0"/>
          <w:color w:val="0000ff"/>
          <w:kern w:val="0"/>
          <w:sz w:val="24"/>
          <w:szCs w:val="24"/>
          <w:u w:val="single" w:color="0000ff"/>
          <w:rtl w:val="0"/>
          <w14:textFill>
            <w14:solidFill>
              <w14:srgbClr w14:val="0000FF"/>
            </w14:solidFill>
          </w14:textFill>
        </w:rPr>
        <w:instrText xml:space="preserve"> HYPERLINK "https://act.cleanwater.org/page/187991/action/1?ea.tracking.id=website"</w:instrText>
      </w:r>
      <w:r>
        <w:rPr>
          <w:rStyle w:val="Hyperlink.0"/>
          <w:rFonts w:ascii="Calibri" w:cs="Calibri" w:hAnsi="Calibri" w:eastAsia="Calibri"/>
          <w:outline w:val="0"/>
          <w:color w:val="0000ff"/>
          <w:kern w:val="0"/>
          <w:sz w:val="24"/>
          <w:szCs w:val="24"/>
          <w:u w:val="single" w:color="0000ff"/>
          <w:rtl w:val="0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rFonts w:ascii="Calibri" w:cs="Aptos" w:hAnsi="Calibri" w:eastAsia="Aptos"/>
          <w:outline w:val="0"/>
          <w:color w:val="0000ff"/>
          <w:kern w:val="0"/>
          <w:sz w:val="24"/>
          <w:szCs w:val="24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Click Here to Send a Message</w:t>
      </w:r>
      <w:r>
        <w:rPr>
          <w:rFonts w:ascii="Aptos" w:cs="Aptos" w:hAnsi="Aptos" w:eastAsia="Aptos"/>
          <w:kern w:val="2"/>
          <w:sz w:val="24"/>
          <w:szCs w:val="24"/>
          <w:u w:color="000000"/>
          <w:rtl w:val="0"/>
        </w:rPr>
        <w:fldChar w:fldCharType="end" w:fldLock="0"/>
      </w:r>
    </w:p>
    <w:p>
      <w:pPr>
        <w:pStyle w:val="Body"/>
        <w:bidi w:val="0"/>
        <w:ind w:left="0" w:right="0" w:firstLine="0"/>
        <w:jc w:val="left"/>
        <w:rPr>
          <w:rStyle w:val="Hyperlink.0"/>
          <w:rFonts w:ascii="Calibri" w:cs="Calibri" w:hAnsi="Calibri" w:eastAsia="Calibri"/>
          <w:outline w:val="0"/>
          <w:color w:val="0000ff"/>
          <w:kern w:val="0"/>
          <w:sz w:val="24"/>
          <w:szCs w:val="24"/>
          <w:u w:val="single" w:color="0000ff"/>
          <w:rtl w:val="0"/>
          <w14:textFill>
            <w14:solidFill>
              <w14:srgbClr w14:val="0000FF"/>
            </w14:solidFill>
          </w14:textFill>
        </w:rPr>
      </w:pPr>
    </w:p>
    <w:p>
      <w:pPr>
        <w:pStyle w:val="Body"/>
        <w:bidi w:val="0"/>
        <w:ind w:left="0" w:right="0" w:firstLine="0"/>
        <w:jc w:val="left"/>
        <w:rPr>
          <w:rStyle w:val="None"/>
          <w:rFonts w:ascii="Calibri" w:cs="Calibri" w:hAnsi="Calibri" w:eastAsia="Calibri"/>
          <w:kern w:val="0"/>
          <w:sz w:val="24"/>
          <w:szCs w:val="24"/>
          <w:u w:color="000000"/>
          <w:rtl w:val="0"/>
        </w:rPr>
      </w:pPr>
      <w:r>
        <w:rPr>
          <w:rStyle w:val="None"/>
          <w:rFonts w:ascii="Calibri" w:cs="Aptos" w:hAnsi="Calibri" w:eastAsia="Aptos"/>
          <w:kern w:val="0"/>
          <w:sz w:val="24"/>
          <w:szCs w:val="24"/>
          <w:u w:color="000000"/>
          <w:rtl w:val="0"/>
          <w:lang w:val="en-US"/>
        </w:rPr>
        <w:t xml:space="preserve">We stand with our partner, Rise &amp; Repair, in their work to pass key policies that seek to </w:t>
      </w:r>
      <w:r>
        <w:rPr>
          <w:rStyle w:val="None"/>
          <w:rFonts w:ascii="Calibri" w:cs="Aptos" w:hAnsi="Calibri" w:eastAsia="Aptos"/>
          <w:b w:val="1"/>
          <w:bCs w:val="1"/>
          <w:kern w:val="0"/>
          <w:sz w:val="24"/>
          <w:szCs w:val="24"/>
          <w:u w:color="000000"/>
          <w:rtl w:val="0"/>
          <w:lang w:val="en-US"/>
        </w:rPr>
        <w:t>increase statutory protections around natural stands of uncultivated wild rice</w:t>
      </w:r>
      <w:r>
        <w:rPr>
          <w:rStyle w:val="None"/>
          <w:rFonts w:ascii="Calibri" w:cs="Aptos" w:hAnsi="Calibri" w:eastAsia="Aptos"/>
          <w:kern w:val="0"/>
          <w:sz w:val="24"/>
          <w:szCs w:val="24"/>
          <w:u w:color="000000"/>
          <w:rtl w:val="0"/>
          <w:lang w:val="en-US"/>
        </w:rPr>
        <w:t xml:space="preserve"> (known as </w:t>
      </w:r>
      <w:r>
        <w:rPr>
          <w:rStyle w:val="None"/>
          <w:rFonts w:ascii="Calibri" w:cs="Aptos" w:hAnsi="Calibri" w:eastAsia="Aptos"/>
          <w:i w:val="1"/>
          <w:iCs w:val="1"/>
          <w:kern w:val="0"/>
          <w:sz w:val="24"/>
          <w:szCs w:val="24"/>
          <w:u w:color="000000"/>
          <w:rtl w:val="0"/>
        </w:rPr>
        <w:t xml:space="preserve">manoomin </w:t>
      </w:r>
      <w:r>
        <w:rPr>
          <w:rStyle w:val="None"/>
          <w:rFonts w:ascii="Calibri" w:cs="Aptos" w:hAnsi="Calibri" w:eastAsia="Aptos"/>
          <w:kern w:val="0"/>
          <w:sz w:val="24"/>
          <w:szCs w:val="24"/>
          <w:u w:color="000000"/>
          <w:rtl w:val="0"/>
          <w:lang w:val="en-US"/>
        </w:rPr>
        <w:t xml:space="preserve">to the Anishinaabeg and </w:t>
      </w:r>
      <w:r>
        <w:rPr>
          <w:rStyle w:val="None"/>
          <w:rFonts w:ascii="Calibri" w:cs="Aptos" w:hAnsi="Calibri" w:eastAsia="Aptos"/>
          <w:i w:val="1"/>
          <w:iCs w:val="1"/>
          <w:kern w:val="0"/>
          <w:sz w:val="24"/>
          <w:szCs w:val="24"/>
          <w:u w:color="000000"/>
          <w:rtl w:val="0"/>
        </w:rPr>
        <w:t>ps</w:t>
      </w:r>
      <w:r>
        <w:rPr>
          <w:rStyle w:val="None"/>
          <w:rFonts w:ascii="Calibri" w:cs="Aptos" w:hAnsi="Calibri" w:eastAsia="Aptos" w:hint="default"/>
          <w:i w:val="1"/>
          <w:iCs w:val="1"/>
          <w:kern w:val="0"/>
          <w:sz w:val="24"/>
          <w:szCs w:val="24"/>
          <w:u w:color="000000"/>
          <w:rtl w:val="0"/>
          <w:lang w:val="en-US"/>
        </w:rPr>
        <w:t>íŋ</w:t>
      </w:r>
      <w:r>
        <w:rPr>
          <w:rStyle w:val="None"/>
          <w:rFonts w:ascii="Calibri" w:cs="Aptos" w:hAnsi="Calibri" w:eastAsia="Aptos"/>
          <w:i w:val="1"/>
          <w:iCs w:val="1"/>
          <w:kern w:val="0"/>
          <w:sz w:val="24"/>
          <w:szCs w:val="24"/>
          <w:u w:color="000000"/>
          <w:rtl w:val="0"/>
        </w:rPr>
        <w:t xml:space="preserve"> </w:t>
      </w:r>
      <w:r>
        <w:rPr>
          <w:rStyle w:val="None"/>
          <w:rFonts w:ascii="Calibri" w:cs="Aptos" w:hAnsi="Calibri" w:eastAsia="Aptos"/>
          <w:kern w:val="0"/>
          <w:sz w:val="24"/>
          <w:szCs w:val="24"/>
          <w:u w:color="000000"/>
          <w:rtl w:val="0"/>
          <w:lang w:val="en-US"/>
        </w:rPr>
        <w:t>to the Lakota and Dakota). Wild rice, Minnesota</w:t>
      </w:r>
      <w:r>
        <w:rPr>
          <w:rStyle w:val="None"/>
          <w:rFonts w:ascii="Calibri" w:cs="Aptos" w:hAnsi="Calibri" w:eastAsia="Aptos" w:hint="default"/>
          <w:kern w:val="0"/>
          <w:sz w:val="24"/>
          <w:szCs w:val="24"/>
          <w:u w:color="000000"/>
          <w:rtl w:val="0"/>
          <w:lang w:val="en-US"/>
        </w:rPr>
        <w:t>’</w:t>
      </w:r>
      <w:r>
        <w:rPr>
          <w:rStyle w:val="None"/>
          <w:rFonts w:ascii="Calibri" w:cs="Aptos" w:hAnsi="Calibri" w:eastAsia="Aptos"/>
          <w:kern w:val="0"/>
          <w:sz w:val="24"/>
          <w:szCs w:val="24"/>
          <w:u w:color="000000"/>
          <w:rtl w:val="0"/>
          <w:lang w:val="en-US"/>
        </w:rPr>
        <w:t>s State Grain, is not only a unique and invaluable part of Minnesota</w:t>
      </w:r>
      <w:r>
        <w:rPr>
          <w:rStyle w:val="None"/>
          <w:rFonts w:ascii="Calibri" w:cs="Aptos" w:hAnsi="Calibri" w:eastAsia="Aptos" w:hint="default"/>
          <w:kern w:val="0"/>
          <w:sz w:val="24"/>
          <w:szCs w:val="24"/>
          <w:u w:color="000000"/>
          <w:rtl w:val="0"/>
          <w:lang w:val="en-US"/>
        </w:rPr>
        <w:t>’</w:t>
      </w:r>
      <w:r>
        <w:rPr>
          <w:rStyle w:val="None"/>
          <w:rFonts w:ascii="Calibri" w:cs="Aptos" w:hAnsi="Calibri" w:eastAsia="Aptos"/>
          <w:kern w:val="0"/>
          <w:sz w:val="24"/>
          <w:szCs w:val="24"/>
          <w:u w:color="000000"/>
          <w:rtl w:val="0"/>
          <w:lang w:val="en-US"/>
        </w:rPr>
        <w:t xml:space="preserve">s ecosystems, it's also a cultural epicenter (and treaty-protected food) of the Ojibwe and Dakota communities residing within our borders. </w:t>
      </w:r>
      <w:r>
        <w:rPr>
          <w:rStyle w:val="None"/>
          <w:rFonts w:ascii="Calibri" w:cs="Aptos" w:hAnsi="Calibri" w:eastAsia="Aptos" w:hint="default"/>
          <w:kern w:val="0"/>
          <w:sz w:val="24"/>
          <w:szCs w:val="24"/>
          <w:u w:color="000000"/>
          <w:rtl w:val="0"/>
          <w:lang w:val="en-US"/>
        </w:rPr>
        <w:t> </w:t>
      </w:r>
    </w:p>
    <w:p>
      <w:pPr>
        <w:pStyle w:val="Body"/>
        <w:bidi w:val="0"/>
        <w:spacing w:before="100" w:after="100"/>
        <w:ind w:left="0" w:right="0" w:firstLine="0"/>
        <w:jc w:val="left"/>
        <w:rPr>
          <w:rStyle w:val="None"/>
          <w:rFonts w:ascii="Calibri" w:cs="Calibri" w:hAnsi="Calibri" w:eastAsia="Calibri"/>
          <w:kern w:val="0"/>
          <w:sz w:val="24"/>
          <w:szCs w:val="24"/>
          <w:u w:color="000000"/>
          <w:rtl w:val="0"/>
        </w:rPr>
      </w:pPr>
      <w:r>
        <w:rPr>
          <w:rStyle w:val="None"/>
          <w:rFonts w:ascii="Calibri" w:cs="Aptos" w:hAnsi="Calibri" w:eastAsia="Aptos"/>
          <w:kern w:val="0"/>
          <w:sz w:val="24"/>
          <w:szCs w:val="24"/>
          <w:u w:color="000000"/>
          <w:rtl w:val="0"/>
          <w:lang w:val="en-US"/>
        </w:rPr>
        <w:t xml:space="preserve">Four bills have been introduced this session that we strongly support: </w:t>
      </w:r>
      <w:r>
        <w:rPr>
          <w:rStyle w:val="None"/>
          <w:rFonts w:ascii="Calibri" w:cs="Aptos" w:hAnsi="Calibri" w:eastAsia="Aptos" w:hint="default"/>
          <w:kern w:val="0"/>
          <w:sz w:val="24"/>
          <w:szCs w:val="24"/>
          <w:u w:color="000000"/>
          <w:rtl w:val="0"/>
          <w:lang w:val="en-US"/>
        </w:rPr>
        <w:t> </w:t>
      </w:r>
    </w:p>
    <w:p>
      <w:pPr>
        <w:pStyle w:val="Body"/>
        <w:numPr>
          <w:ilvl w:val="0"/>
          <w:numId w:val="2"/>
        </w:numPr>
        <w:spacing w:before="100" w:after="100"/>
        <w:jc w:val="left"/>
        <w:rPr>
          <w:rFonts w:ascii="Calibri" w:cs="Calibri" w:hAnsi="Calibri" w:eastAsia="Calibri"/>
          <w:kern w:val="2"/>
          <w:sz w:val="24"/>
          <w:szCs w:val="24"/>
          <w:u w:color="000000"/>
        </w:rPr>
      </w:pPr>
      <w:r>
        <w:rPr>
          <w:rStyle w:val="Hyperlink.1"/>
          <w:rFonts w:ascii="Calibri" w:cs="Calibri" w:hAnsi="Calibri" w:eastAsia="Calibri"/>
          <w:outline w:val="0"/>
          <w:color w:val="0000ff"/>
          <w:kern w:val="0"/>
          <w:sz w:val="24"/>
          <w:szCs w:val="24"/>
          <w:u w:val="single" w:color="0000ff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1"/>
          <w:rFonts w:ascii="Calibri" w:cs="Calibri" w:hAnsi="Calibri" w:eastAsia="Calibri"/>
          <w:outline w:val="0"/>
          <w:color w:val="0000ff"/>
          <w:kern w:val="0"/>
          <w:sz w:val="24"/>
          <w:szCs w:val="24"/>
          <w:u w:val="single" w:color="0000ff"/>
          <w14:textFill>
            <w14:solidFill>
              <w14:srgbClr w14:val="0000FF"/>
            </w14:solidFill>
          </w14:textFill>
        </w:rPr>
        <w:instrText xml:space="preserve"> HYPERLINK "https://www.revisor.mn.gov/bills/94/2026/0/SF/3749/"</w:instrText>
      </w:r>
      <w:r>
        <w:rPr>
          <w:rStyle w:val="Hyperlink.1"/>
          <w:rFonts w:ascii="Calibri" w:cs="Calibri" w:hAnsi="Calibri" w:eastAsia="Calibri"/>
          <w:outline w:val="0"/>
          <w:color w:val="0000ff"/>
          <w:kern w:val="0"/>
          <w:sz w:val="24"/>
          <w:szCs w:val="24"/>
          <w:u w:val="single" w:color="0000ff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1"/>
          <w:rFonts w:ascii="Calibri" w:hAnsi="Calibri"/>
          <w:outline w:val="0"/>
          <w:color w:val="0000ff"/>
          <w:kern w:val="0"/>
          <w:sz w:val="24"/>
          <w:szCs w:val="24"/>
          <w:u w:val="single" w:color="0000ff"/>
          <w:rtl w:val="0"/>
          <w:lang w:val="pt-PT"/>
          <w14:textFill>
            <w14:solidFill>
              <w14:srgbClr w14:val="0000FF"/>
            </w14:solidFill>
          </w14:textFill>
        </w:rPr>
        <w:t>SF 3749</w:t>
      </w:r>
      <w:r>
        <w:rPr>
          <w:rFonts w:ascii="Calibri" w:cs="Calibri" w:hAnsi="Calibri" w:eastAsia="Calibri"/>
          <w:kern w:val="2"/>
          <w:sz w:val="24"/>
          <w:szCs w:val="24"/>
          <w:u w:color="000000"/>
        </w:rPr>
        <w:fldChar w:fldCharType="end" w:fldLock="0"/>
      </w:r>
      <w:r>
        <w:rPr>
          <w:rStyle w:val="None"/>
          <w:rFonts w:ascii="Calibri" w:hAnsi="Calibri"/>
          <w:kern w:val="0"/>
          <w:sz w:val="24"/>
          <w:szCs w:val="24"/>
          <w:u w:color="000000"/>
          <w:rtl w:val="0"/>
        </w:rPr>
        <w:t xml:space="preserve"> | </w:t>
      </w:r>
      <w:r>
        <w:rPr>
          <w:rStyle w:val="Hyperlink.1"/>
          <w:rFonts w:ascii="Calibri" w:cs="Calibri" w:hAnsi="Calibri" w:eastAsia="Calibri"/>
          <w:outline w:val="0"/>
          <w:color w:val="0000ff"/>
          <w:kern w:val="0"/>
          <w:sz w:val="24"/>
          <w:szCs w:val="24"/>
          <w:u w:val="single" w:color="0000ff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1"/>
          <w:rFonts w:ascii="Calibri" w:cs="Calibri" w:hAnsi="Calibri" w:eastAsia="Calibri"/>
          <w:outline w:val="0"/>
          <w:color w:val="0000ff"/>
          <w:kern w:val="0"/>
          <w:sz w:val="24"/>
          <w:szCs w:val="24"/>
          <w:u w:val="single" w:color="0000ff"/>
          <w14:textFill>
            <w14:solidFill>
              <w14:srgbClr w14:val="0000FF"/>
            </w14:solidFill>
          </w14:textFill>
        </w:rPr>
        <w:instrText xml:space="preserve"> HYPERLINK "https://www.revisor.mn.gov/bills/94/2026/0/HF/3899/"</w:instrText>
      </w:r>
      <w:r>
        <w:rPr>
          <w:rStyle w:val="Hyperlink.1"/>
          <w:rFonts w:ascii="Calibri" w:cs="Calibri" w:hAnsi="Calibri" w:eastAsia="Calibri"/>
          <w:outline w:val="0"/>
          <w:color w:val="0000ff"/>
          <w:kern w:val="0"/>
          <w:sz w:val="24"/>
          <w:szCs w:val="24"/>
          <w:u w:val="single" w:color="0000ff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1"/>
          <w:rFonts w:ascii="Calibri" w:hAnsi="Calibri"/>
          <w:outline w:val="0"/>
          <w:color w:val="0000ff"/>
          <w:kern w:val="0"/>
          <w:sz w:val="24"/>
          <w:szCs w:val="24"/>
          <w:u w:val="single" w:color="0000ff"/>
          <w:rtl w:val="0"/>
          <w14:textFill>
            <w14:solidFill>
              <w14:srgbClr w14:val="0000FF"/>
            </w14:solidFill>
          </w14:textFill>
        </w:rPr>
        <w:t>HF 3899</w:t>
      </w:r>
      <w:r>
        <w:rPr>
          <w:rFonts w:ascii="Calibri" w:cs="Calibri" w:hAnsi="Calibri" w:eastAsia="Calibri"/>
          <w:kern w:val="2"/>
          <w:sz w:val="24"/>
          <w:szCs w:val="24"/>
          <w:u w:color="000000"/>
        </w:rPr>
        <w:fldChar w:fldCharType="end" w:fldLock="0"/>
      </w:r>
      <w:r>
        <w:rPr>
          <w:rStyle w:val="None"/>
          <w:rFonts w:ascii="Calibri" w:hAnsi="Calibri"/>
          <w:kern w:val="0"/>
          <w:sz w:val="24"/>
          <w:szCs w:val="24"/>
          <w:u w:color="000000"/>
          <w:rtl w:val="0"/>
          <w:lang w:val="en-US"/>
        </w:rPr>
        <w:t xml:space="preserve"> - Updates Minnesota</w:t>
      </w:r>
      <w:r>
        <w:rPr>
          <w:rStyle w:val="None"/>
          <w:rFonts w:ascii="Calibri" w:hAnsi="Calibri" w:hint="default"/>
          <w:kern w:val="0"/>
          <w:sz w:val="24"/>
          <w:szCs w:val="24"/>
          <w:u w:color="000000"/>
          <w:rtl w:val="0"/>
          <w:lang w:val="en-US"/>
        </w:rPr>
        <w:t>’</w:t>
      </w:r>
      <w:r>
        <w:rPr>
          <w:rStyle w:val="None"/>
          <w:rFonts w:ascii="Calibri" w:hAnsi="Calibri"/>
          <w:kern w:val="0"/>
          <w:sz w:val="24"/>
          <w:szCs w:val="24"/>
          <w:u w:color="000000"/>
          <w:rtl w:val="0"/>
        </w:rPr>
        <w:t xml:space="preserve">s </w:t>
      </w:r>
      <w:r>
        <w:rPr>
          <w:rStyle w:val="None"/>
          <w:rFonts w:ascii="Calibri" w:hAnsi="Calibri" w:hint="default"/>
          <w:kern w:val="0"/>
          <w:sz w:val="24"/>
          <w:szCs w:val="24"/>
          <w:u w:color="000000"/>
          <w:rtl w:val="0"/>
          <w:lang w:val="en-US"/>
        </w:rPr>
        <w:t>“</w:t>
      </w:r>
      <w:r>
        <w:rPr>
          <w:rStyle w:val="None"/>
          <w:rFonts w:ascii="Calibri" w:hAnsi="Calibri"/>
          <w:kern w:val="0"/>
          <w:sz w:val="24"/>
          <w:szCs w:val="24"/>
          <w:u w:color="000000"/>
          <w:rtl w:val="0"/>
          <w:lang w:val="en-US"/>
        </w:rPr>
        <w:t>State Grain</w:t>
      </w:r>
      <w:r>
        <w:rPr>
          <w:rStyle w:val="None"/>
          <w:rFonts w:ascii="Calibri" w:hAnsi="Calibri" w:hint="default"/>
          <w:kern w:val="0"/>
          <w:sz w:val="24"/>
          <w:szCs w:val="24"/>
          <w:u w:color="000000"/>
          <w:rtl w:val="0"/>
          <w:lang w:val="en-US"/>
        </w:rPr>
        <w:t xml:space="preserve">” </w:t>
      </w:r>
      <w:r>
        <w:rPr>
          <w:rStyle w:val="None"/>
          <w:rFonts w:ascii="Calibri" w:hAnsi="Calibri"/>
          <w:kern w:val="0"/>
          <w:sz w:val="24"/>
          <w:szCs w:val="24"/>
          <w:u w:color="000000"/>
          <w:rtl w:val="0"/>
          <w:lang w:val="en-US"/>
        </w:rPr>
        <w:t>Language to include Ps</w:t>
      </w:r>
      <w:r>
        <w:rPr>
          <w:rStyle w:val="None"/>
          <w:rFonts w:ascii="Calibri" w:hAnsi="Calibri" w:hint="default"/>
          <w:kern w:val="0"/>
          <w:sz w:val="24"/>
          <w:szCs w:val="24"/>
          <w:u w:color="000000"/>
          <w:rtl w:val="0"/>
          <w:lang w:val="en-US"/>
        </w:rPr>
        <w:t>íŋ</w:t>
      </w:r>
      <w:r>
        <w:rPr>
          <w:rStyle w:val="None"/>
          <w:rFonts w:ascii="Calibri" w:hAnsi="Calibri"/>
          <w:kern w:val="0"/>
          <w:sz w:val="24"/>
          <w:szCs w:val="24"/>
          <w:u w:color="000000"/>
          <w:rtl w:val="0"/>
          <w:lang w:val="en-US"/>
        </w:rPr>
        <w:t xml:space="preserve"> in addition to manoomin, Recognize the Inherent Right of Wild Rice to Exist &amp; Thrive in Minnesota</w:t>
      </w:r>
    </w:p>
    <w:p>
      <w:pPr>
        <w:pStyle w:val="Body"/>
        <w:numPr>
          <w:ilvl w:val="0"/>
          <w:numId w:val="2"/>
        </w:numPr>
        <w:spacing w:before="100" w:after="100"/>
        <w:jc w:val="left"/>
        <w:rPr>
          <w:rFonts w:ascii="Calibri" w:cs="Calibri" w:hAnsi="Calibri" w:eastAsia="Calibri"/>
          <w:kern w:val="2"/>
          <w:sz w:val="24"/>
          <w:szCs w:val="24"/>
          <w:u w:color="000000"/>
        </w:rPr>
      </w:pPr>
      <w:r>
        <w:rPr>
          <w:rStyle w:val="Hyperlink.1"/>
          <w:rFonts w:ascii="Calibri" w:cs="Calibri" w:hAnsi="Calibri" w:eastAsia="Calibri"/>
          <w:outline w:val="0"/>
          <w:color w:val="0000ff"/>
          <w:kern w:val="0"/>
          <w:sz w:val="24"/>
          <w:szCs w:val="24"/>
          <w:u w:val="single" w:color="0000ff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1"/>
          <w:rFonts w:ascii="Calibri" w:cs="Calibri" w:hAnsi="Calibri" w:eastAsia="Calibri"/>
          <w:outline w:val="0"/>
          <w:color w:val="0000ff"/>
          <w:kern w:val="0"/>
          <w:sz w:val="24"/>
          <w:szCs w:val="24"/>
          <w:u w:val="single" w:color="0000ff"/>
          <w14:textFill>
            <w14:solidFill>
              <w14:srgbClr w14:val="0000FF"/>
            </w14:solidFill>
          </w14:textFill>
        </w:rPr>
        <w:instrText xml:space="preserve"> HYPERLINK "https://www.revisor.mn.gov/bills/94/2026/0/SF/3748/"</w:instrText>
      </w:r>
      <w:r>
        <w:rPr>
          <w:rStyle w:val="Hyperlink.1"/>
          <w:rFonts w:ascii="Calibri" w:cs="Calibri" w:hAnsi="Calibri" w:eastAsia="Calibri"/>
          <w:outline w:val="0"/>
          <w:color w:val="0000ff"/>
          <w:kern w:val="0"/>
          <w:sz w:val="24"/>
          <w:szCs w:val="24"/>
          <w:u w:val="single" w:color="0000ff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1"/>
          <w:rFonts w:ascii="Calibri" w:hAnsi="Calibri"/>
          <w:outline w:val="0"/>
          <w:color w:val="0000ff"/>
          <w:kern w:val="0"/>
          <w:sz w:val="24"/>
          <w:szCs w:val="24"/>
          <w:u w:val="single" w:color="0000ff"/>
          <w:rtl w:val="0"/>
          <w:lang w:val="pt-PT"/>
          <w14:textFill>
            <w14:solidFill>
              <w14:srgbClr w14:val="0000FF"/>
            </w14:solidFill>
          </w14:textFill>
        </w:rPr>
        <w:t>SF 3748</w:t>
      </w:r>
      <w:r>
        <w:rPr>
          <w:rFonts w:ascii="Calibri" w:cs="Calibri" w:hAnsi="Calibri" w:eastAsia="Calibri"/>
          <w:kern w:val="2"/>
          <w:sz w:val="24"/>
          <w:szCs w:val="24"/>
          <w:u w:color="000000"/>
        </w:rPr>
        <w:fldChar w:fldCharType="end" w:fldLock="0"/>
      </w:r>
      <w:r>
        <w:rPr>
          <w:rStyle w:val="None"/>
          <w:rFonts w:ascii="Calibri" w:hAnsi="Calibri"/>
          <w:kern w:val="0"/>
          <w:sz w:val="24"/>
          <w:szCs w:val="24"/>
          <w:u w:color="000000"/>
          <w:rtl w:val="0"/>
        </w:rPr>
        <w:t xml:space="preserve"> | </w:t>
      </w:r>
      <w:r>
        <w:rPr>
          <w:rStyle w:val="Hyperlink.1"/>
          <w:rFonts w:ascii="Calibri" w:cs="Calibri" w:hAnsi="Calibri" w:eastAsia="Calibri"/>
          <w:outline w:val="0"/>
          <w:color w:val="0000ff"/>
          <w:kern w:val="0"/>
          <w:sz w:val="24"/>
          <w:szCs w:val="24"/>
          <w:u w:val="single" w:color="0000ff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1"/>
          <w:rFonts w:ascii="Calibri" w:cs="Calibri" w:hAnsi="Calibri" w:eastAsia="Calibri"/>
          <w:outline w:val="0"/>
          <w:color w:val="0000ff"/>
          <w:kern w:val="0"/>
          <w:sz w:val="24"/>
          <w:szCs w:val="24"/>
          <w:u w:val="single" w:color="0000ff"/>
          <w14:textFill>
            <w14:solidFill>
              <w14:srgbClr w14:val="0000FF"/>
            </w14:solidFill>
          </w14:textFill>
        </w:rPr>
        <w:instrText xml:space="preserve"> HYPERLINK "https://www.revisor.mn.gov/bills/94/2026/0/HF/3896/"</w:instrText>
      </w:r>
      <w:r>
        <w:rPr>
          <w:rStyle w:val="Hyperlink.1"/>
          <w:rFonts w:ascii="Calibri" w:cs="Calibri" w:hAnsi="Calibri" w:eastAsia="Calibri"/>
          <w:outline w:val="0"/>
          <w:color w:val="0000ff"/>
          <w:kern w:val="0"/>
          <w:sz w:val="24"/>
          <w:szCs w:val="24"/>
          <w:u w:val="single" w:color="0000ff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1"/>
          <w:rFonts w:ascii="Calibri" w:hAnsi="Calibri"/>
          <w:outline w:val="0"/>
          <w:color w:val="0000ff"/>
          <w:kern w:val="0"/>
          <w:sz w:val="24"/>
          <w:szCs w:val="24"/>
          <w:u w:val="single" w:color="0000ff"/>
          <w:rtl w:val="0"/>
          <w14:textFill>
            <w14:solidFill>
              <w14:srgbClr w14:val="0000FF"/>
            </w14:solidFill>
          </w14:textFill>
        </w:rPr>
        <w:t>HF 3896</w:t>
      </w:r>
      <w:r>
        <w:rPr>
          <w:rFonts w:ascii="Calibri" w:cs="Calibri" w:hAnsi="Calibri" w:eastAsia="Calibri"/>
          <w:kern w:val="2"/>
          <w:sz w:val="24"/>
          <w:szCs w:val="24"/>
          <w:u w:color="000000"/>
        </w:rPr>
        <w:fldChar w:fldCharType="end" w:fldLock="0"/>
      </w:r>
      <w:r>
        <w:rPr>
          <w:rStyle w:val="None"/>
          <w:rFonts w:ascii="Calibri" w:hAnsi="Calibri"/>
          <w:kern w:val="0"/>
          <w:sz w:val="24"/>
          <w:szCs w:val="24"/>
          <w:u w:color="000000"/>
          <w:rtl w:val="0"/>
          <w:lang w:val="en-US"/>
        </w:rPr>
        <w:t xml:space="preserve"> - Responsible Boating Practices: No Motorized Watercraft in Rice Beds, Wake Restrictions, Educational Signage</w:t>
      </w:r>
    </w:p>
    <w:p>
      <w:pPr>
        <w:pStyle w:val="Body"/>
        <w:numPr>
          <w:ilvl w:val="0"/>
          <w:numId w:val="2"/>
        </w:numPr>
        <w:spacing w:before="100" w:after="100"/>
        <w:jc w:val="left"/>
        <w:rPr>
          <w:rFonts w:ascii="Calibri" w:cs="Calibri" w:hAnsi="Calibri" w:eastAsia="Calibri"/>
          <w:kern w:val="2"/>
          <w:sz w:val="24"/>
          <w:szCs w:val="24"/>
          <w:u w:color="000000"/>
        </w:rPr>
      </w:pPr>
      <w:r>
        <w:rPr>
          <w:rStyle w:val="Hyperlink.1"/>
          <w:rFonts w:ascii="Calibri" w:cs="Calibri" w:hAnsi="Calibri" w:eastAsia="Calibri"/>
          <w:outline w:val="0"/>
          <w:color w:val="0000ff"/>
          <w:kern w:val="0"/>
          <w:sz w:val="24"/>
          <w:szCs w:val="24"/>
          <w:u w:val="single" w:color="0000ff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1"/>
          <w:rFonts w:ascii="Calibri" w:cs="Calibri" w:hAnsi="Calibri" w:eastAsia="Calibri"/>
          <w:outline w:val="0"/>
          <w:color w:val="0000ff"/>
          <w:kern w:val="0"/>
          <w:sz w:val="24"/>
          <w:szCs w:val="24"/>
          <w:u w:val="single" w:color="0000ff"/>
          <w14:textFill>
            <w14:solidFill>
              <w14:srgbClr w14:val="0000FF"/>
            </w14:solidFill>
          </w14:textFill>
        </w:rPr>
        <w:instrText xml:space="preserve"> HYPERLINK "https://www.revisor.mn.gov/bills/94/2026/0/SF/3916/versions/latest/"</w:instrText>
      </w:r>
      <w:r>
        <w:rPr>
          <w:rStyle w:val="Hyperlink.1"/>
          <w:rFonts w:ascii="Calibri" w:cs="Calibri" w:hAnsi="Calibri" w:eastAsia="Calibri"/>
          <w:outline w:val="0"/>
          <w:color w:val="0000ff"/>
          <w:kern w:val="0"/>
          <w:sz w:val="24"/>
          <w:szCs w:val="24"/>
          <w:u w:val="single" w:color="0000ff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1"/>
          <w:rFonts w:ascii="Calibri" w:hAnsi="Calibri"/>
          <w:outline w:val="0"/>
          <w:color w:val="0000ff"/>
          <w:kern w:val="0"/>
          <w:sz w:val="24"/>
          <w:szCs w:val="24"/>
          <w:u w:val="single" w:color="0000ff"/>
          <w:rtl w:val="0"/>
          <w:lang w:val="pt-PT"/>
          <w14:textFill>
            <w14:solidFill>
              <w14:srgbClr w14:val="0000FF"/>
            </w14:solidFill>
          </w14:textFill>
        </w:rPr>
        <w:t>SF 3916</w:t>
      </w:r>
      <w:r>
        <w:rPr>
          <w:rFonts w:ascii="Calibri" w:cs="Calibri" w:hAnsi="Calibri" w:eastAsia="Calibri"/>
          <w:kern w:val="2"/>
          <w:sz w:val="24"/>
          <w:szCs w:val="24"/>
          <w:u w:color="000000"/>
        </w:rPr>
        <w:fldChar w:fldCharType="end" w:fldLock="0"/>
      </w:r>
      <w:r>
        <w:rPr>
          <w:rStyle w:val="None"/>
          <w:rFonts w:ascii="Calibri" w:hAnsi="Calibri"/>
          <w:kern w:val="0"/>
          <w:sz w:val="24"/>
          <w:szCs w:val="24"/>
          <w:u w:color="000000"/>
          <w:rtl w:val="0"/>
        </w:rPr>
        <w:t xml:space="preserve"> | </w:t>
      </w:r>
      <w:r>
        <w:rPr>
          <w:rStyle w:val="Hyperlink.1"/>
          <w:rFonts w:ascii="Calibri" w:cs="Calibri" w:hAnsi="Calibri" w:eastAsia="Calibri"/>
          <w:outline w:val="0"/>
          <w:color w:val="0000ff"/>
          <w:kern w:val="0"/>
          <w:sz w:val="24"/>
          <w:szCs w:val="24"/>
          <w:u w:val="single" w:color="0000ff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1"/>
          <w:rFonts w:ascii="Calibri" w:cs="Calibri" w:hAnsi="Calibri" w:eastAsia="Calibri"/>
          <w:outline w:val="0"/>
          <w:color w:val="0000ff"/>
          <w:kern w:val="0"/>
          <w:sz w:val="24"/>
          <w:szCs w:val="24"/>
          <w:u w:val="single" w:color="0000ff"/>
          <w14:textFill>
            <w14:solidFill>
              <w14:srgbClr w14:val="0000FF"/>
            </w14:solidFill>
          </w14:textFill>
        </w:rPr>
        <w:instrText xml:space="preserve"> HYPERLINK "https://www.revisor.mn.gov/bills/94/2026/0/HF/3897/"</w:instrText>
      </w:r>
      <w:r>
        <w:rPr>
          <w:rStyle w:val="Hyperlink.1"/>
          <w:rFonts w:ascii="Calibri" w:cs="Calibri" w:hAnsi="Calibri" w:eastAsia="Calibri"/>
          <w:outline w:val="0"/>
          <w:color w:val="0000ff"/>
          <w:kern w:val="0"/>
          <w:sz w:val="24"/>
          <w:szCs w:val="24"/>
          <w:u w:val="single" w:color="0000ff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1"/>
          <w:rFonts w:ascii="Calibri" w:hAnsi="Calibri"/>
          <w:outline w:val="0"/>
          <w:color w:val="0000ff"/>
          <w:kern w:val="0"/>
          <w:sz w:val="24"/>
          <w:szCs w:val="24"/>
          <w:u w:val="single" w:color="0000ff"/>
          <w:rtl w:val="0"/>
          <w14:textFill>
            <w14:solidFill>
              <w14:srgbClr w14:val="0000FF"/>
            </w14:solidFill>
          </w14:textFill>
        </w:rPr>
        <w:t>HF 3897</w:t>
      </w:r>
      <w:r>
        <w:rPr>
          <w:rFonts w:ascii="Calibri" w:cs="Calibri" w:hAnsi="Calibri" w:eastAsia="Calibri"/>
          <w:kern w:val="2"/>
          <w:sz w:val="24"/>
          <w:szCs w:val="24"/>
          <w:u w:color="000000"/>
        </w:rPr>
        <w:fldChar w:fldCharType="end" w:fldLock="0"/>
      </w:r>
      <w:r>
        <w:rPr>
          <w:rStyle w:val="None"/>
          <w:rFonts w:ascii="Calibri" w:hAnsi="Calibri"/>
          <w:kern w:val="0"/>
          <w:sz w:val="24"/>
          <w:szCs w:val="24"/>
          <w:u w:color="000000"/>
          <w:rtl w:val="0"/>
          <w:lang w:val="en-US"/>
        </w:rPr>
        <w:t xml:space="preserve"> - Require </w:t>
      </w:r>
      <w:r>
        <w:rPr>
          <w:rStyle w:val="None"/>
          <w:rFonts w:ascii="Calibri" w:hAnsi="Calibri" w:hint="default"/>
          <w:kern w:val="0"/>
          <w:sz w:val="24"/>
          <w:szCs w:val="24"/>
          <w:u w:color="000000"/>
          <w:rtl w:val="0"/>
          <w:lang w:val="en-US"/>
        </w:rPr>
        <w:t>“</w:t>
      </w:r>
      <w:r>
        <w:rPr>
          <w:rStyle w:val="None"/>
          <w:rFonts w:ascii="Calibri" w:hAnsi="Calibri"/>
          <w:kern w:val="0"/>
          <w:sz w:val="24"/>
          <w:szCs w:val="24"/>
          <w:u w:color="000000"/>
          <w:rtl w:val="0"/>
          <w:lang w:val="en-US"/>
        </w:rPr>
        <w:t>Risk Justification</w:t>
      </w:r>
      <w:r>
        <w:rPr>
          <w:rStyle w:val="None"/>
          <w:rFonts w:ascii="Calibri" w:hAnsi="Calibri" w:hint="default"/>
          <w:kern w:val="0"/>
          <w:sz w:val="24"/>
          <w:szCs w:val="24"/>
          <w:u w:color="000000"/>
          <w:rtl w:val="0"/>
          <w:lang w:val="en-US"/>
        </w:rPr>
        <w:t xml:space="preserve">” </w:t>
      </w:r>
      <w:r>
        <w:rPr>
          <w:rStyle w:val="None"/>
          <w:rFonts w:ascii="Calibri" w:hAnsi="Calibri"/>
          <w:kern w:val="0"/>
          <w:sz w:val="24"/>
          <w:szCs w:val="24"/>
          <w:u w:color="000000"/>
          <w:rtl w:val="0"/>
          <w:lang w:val="en-US"/>
        </w:rPr>
        <w:t>for projects that might damage Wild Rice Waters that includes consent from Tribal Governments</w:t>
      </w:r>
    </w:p>
    <w:p>
      <w:pPr>
        <w:pStyle w:val="Body"/>
        <w:numPr>
          <w:ilvl w:val="0"/>
          <w:numId w:val="2"/>
        </w:numPr>
        <w:spacing w:before="100" w:after="100"/>
        <w:jc w:val="left"/>
        <w:rPr>
          <w:rFonts w:ascii="Calibri" w:cs="Calibri" w:hAnsi="Calibri" w:eastAsia="Calibri"/>
          <w:kern w:val="2"/>
          <w:sz w:val="24"/>
          <w:szCs w:val="24"/>
          <w:u w:color="000000"/>
        </w:rPr>
      </w:pPr>
      <w:r>
        <w:rPr>
          <w:rStyle w:val="Hyperlink.1"/>
          <w:rFonts w:ascii="Calibri" w:cs="Calibri" w:hAnsi="Calibri" w:eastAsia="Calibri"/>
          <w:outline w:val="0"/>
          <w:color w:val="0000ff"/>
          <w:kern w:val="0"/>
          <w:sz w:val="24"/>
          <w:szCs w:val="24"/>
          <w:u w:val="single" w:color="0000ff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1"/>
          <w:rFonts w:ascii="Calibri" w:cs="Calibri" w:hAnsi="Calibri" w:eastAsia="Calibri"/>
          <w:outline w:val="0"/>
          <w:color w:val="0000ff"/>
          <w:kern w:val="0"/>
          <w:sz w:val="24"/>
          <w:szCs w:val="24"/>
          <w:u w:val="single" w:color="0000ff"/>
          <w14:textFill>
            <w14:solidFill>
              <w14:srgbClr w14:val="0000FF"/>
            </w14:solidFill>
          </w14:textFill>
        </w:rPr>
        <w:instrText xml:space="preserve"> HYPERLINK "https://www.revisor.mn.gov/bills/94/2026/0/SF/3915/versions/latest/"</w:instrText>
      </w:r>
      <w:r>
        <w:rPr>
          <w:rStyle w:val="Hyperlink.1"/>
          <w:rFonts w:ascii="Calibri" w:cs="Calibri" w:hAnsi="Calibri" w:eastAsia="Calibri"/>
          <w:outline w:val="0"/>
          <w:color w:val="0000ff"/>
          <w:kern w:val="0"/>
          <w:sz w:val="24"/>
          <w:szCs w:val="24"/>
          <w:u w:val="single" w:color="0000ff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1"/>
          <w:rFonts w:ascii="Calibri" w:hAnsi="Calibri"/>
          <w:outline w:val="0"/>
          <w:color w:val="0000ff"/>
          <w:kern w:val="0"/>
          <w:sz w:val="24"/>
          <w:szCs w:val="24"/>
          <w:u w:val="single" w:color="0000ff"/>
          <w:rtl w:val="0"/>
          <w:lang w:val="pt-PT"/>
          <w14:textFill>
            <w14:solidFill>
              <w14:srgbClr w14:val="0000FF"/>
            </w14:solidFill>
          </w14:textFill>
        </w:rPr>
        <w:t>SF 3915</w:t>
      </w:r>
      <w:r>
        <w:rPr>
          <w:rFonts w:ascii="Calibri" w:cs="Calibri" w:hAnsi="Calibri" w:eastAsia="Calibri"/>
          <w:kern w:val="2"/>
          <w:sz w:val="24"/>
          <w:szCs w:val="24"/>
          <w:u w:color="000000"/>
        </w:rPr>
        <w:fldChar w:fldCharType="end" w:fldLock="0"/>
      </w:r>
      <w:r>
        <w:rPr>
          <w:rStyle w:val="None"/>
          <w:rFonts w:ascii="Calibri" w:hAnsi="Calibri"/>
          <w:kern w:val="0"/>
          <w:sz w:val="24"/>
          <w:szCs w:val="24"/>
          <w:u w:color="000000"/>
          <w:rtl w:val="0"/>
        </w:rPr>
        <w:t xml:space="preserve"> | </w:t>
      </w:r>
      <w:r>
        <w:rPr>
          <w:rStyle w:val="Hyperlink.1"/>
          <w:rFonts w:ascii="Calibri" w:cs="Calibri" w:hAnsi="Calibri" w:eastAsia="Calibri"/>
          <w:outline w:val="0"/>
          <w:color w:val="0000ff"/>
          <w:kern w:val="0"/>
          <w:sz w:val="24"/>
          <w:szCs w:val="24"/>
          <w:u w:val="single" w:color="0000ff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1"/>
          <w:rFonts w:ascii="Calibri" w:cs="Calibri" w:hAnsi="Calibri" w:eastAsia="Calibri"/>
          <w:outline w:val="0"/>
          <w:color w:val="0000ff"/>
          <w:kern w:val="0"/>
          <w:sz w:val="24"/>
          <w:szCs w:val="24"/>
          <w:u w:val="single" w:color="0000ff"/>
          <w14:textFill>
            <w14:solidFill>
              <w14:srgbClr w14:val="0000FF"/>
            </w14:solidFill>
          </w14:textFill>
        </w:rPr>
        <w:instrText xml:space="preserve"> HYPERLINK "https://www.revisor.mn.gov/bills/94/2026/0/HF/3898/"</w:instrText>
      </w:r>
      <w:r>
        <w:rPr>
          <w:rStyle w:val="Hyperlink.1"/>
          <w:rFonts w:ascii="Calibri" w:cs="Calibri" w:hAnsi="Calibri" w:eastAsia="Calibri"/>
          <w:outline w:val="0"/>
          <w:color w:val="0000ff"/>
          <w:kern w:val="0"/>
          <w:sz w:val="24"/>
          <w:szCs w:val="24"/>
          <w:u w:val="single" w:color="0000ff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1"/>
          <w:rFonts w:ascii="Calibri" w:hAnsi="Calibri"/>
          <w:outline w:val="0"/>
          <w:color w:val="0000ff"/>
          <w:kern w:val="0"/>
          <w:sz w:val="24"/>
          <w:szCs w:val="24"/>
          <w:u w:val="single" w:color="0000ff"/>
          <w:rtl w:val="0"/>
          <w14:textFill>
            <w14:solidFill>
              <w14:srgbClr w14:val="0000FF"/>
            </w14:solidFill>
          </w14:textFill>
        </w:rPr>
        <w:t>HF 3898</w:t>
      </w:r>
      <w:r>
        <w:rPr>
          <w:rFonts w:ascii="Calibri" w:cs="Calibri" w:hAnsi="Calibri" w:eastAsia="Calibri"/>
          <w:kern w:val="2"/>
          <w:sz w:val="24"/>
          <w:szCs w:val="24"/>
          <w:u w:color="000000"/>
        </w:rPr>
        <w:fldChar w:fldCharType="end" w:fldLock="0"/>
      </w:r>
      <w:r>
        <w:rPr>
          <w:rStyle w:val="None"/>
          <w:rFonts w:ascii="Calibri" w:hAnsi="Calibri"/>
          <w:kern w:val="0"/>
          <w:sz w:val="24"/>
          <w:szCs w:val="24"/>
          <w:u w:color="000000"/>
          <w:rtl w:val="0"/>
          <w:lang w:val="en-US"/>
        </w:rPr>
        <w:t xml:space="preserve"> - Ban Pesticide Application in/near Wild Rice Waters</w:t>
      </w:r>
    </w:p>
    <w:p>
      <w:pPr>
        <w:pStyle w:val="Body"/>
        <w:bidi w:val="0"/>
        <w:spacing w:before="100" w:after="100"/>
        <w:ind w:left="0" w:right="0" w:firstLine="0"/>
        <w:jc w:val="left"/>
        <w:rPr>
          <w:rStyle w:val="None"/>
          <w:rFonts w:ascii="Calibri" w:cs="Calibri" w:hAnsi="Calibri" w:eastAsia="Calibri"/>
          <w:kern w:val="0"/>
          <w:sz w:val="24"/>
          <w:szCs w:val="24"/>
          <w:u w:color="000000"/>
          <w:rtl w:val="0"/>
        </w:rPr>
      </w:pPr>
      <w:r>
        <w:rPr>
          <w:rStyle w:val="None"/>
          <w:rFonts w:ascii="Calibri" w:cs="Aptos" w:hAnsi="Calibri" w:eastAsia="Aptos"/>
          <w:b w:val="1"/>
          <w:bCs w:val="1"/>
          <w:i w:val="1"/>
          <w:iCs w:val="1"/>
          <w:kern w:val="0"/>
          <w:sz w:val="24"/>
          <w:szCs w:val="24"/>
          <w:u w:color="000000"/>
          <w:rtl w:val="0"/>
          <w:lang w:val="en-US"/>
        </w:rPr>
        <w:t xml:space="preserve">The State of Minnesota must recognize the inherent right of wild rice to exist and thrive. </w:t>
      </w:r>
      <w:r>
        <w:rPr>
          <w:rStyle w:val="None"/>
          <w:rFonts w:ascii="Calibri" w:cs="Aptos" w:hAnsi="Calibri" w:eastAsia="Aptos"/>
          <w:kern w:val="0"/>
          <w:sz w:val="24"/>
          <w:szCs w:val="24"/>
          <w:u w:color="000000"/>
          <w:rtl w:val="0"/>
          <w:lang w:val="en-US"/>
        </w:rPr>
        <w:t>This grain plays a vital role in water health: thriving in low-sulfate environments, it can signal when contamination is high. Its presence signals healthy wetlands and it contributes to the ecosystem with its seeds, supplying food for many species.</w:t>
      </w:r>
    </w:p>
    <w:p>
      <w:pPr>
        <w:pStyle w:val="Body"/>
        <w:bidi w:val="0"/>
        <w:spacing w:before="100" w:after="100"/>
        <w:ind w:left="0" w:right="0" w:firstLine="0"/>
        <w:jc w:val="left"/>
        <w:rPr>
          <w:rStyle w:val="None"/>
          <w:rFonts w:ascii="Calibri" w:cs="Calibri" w:hAnsi="Calibri" w:eastAsia="Calibri"/>
          <w:kern w:val="0"/>
          <w:sz w:val="24"/>
          <w:szCs w:val="24"/>
          <w:u w:color="000000"/>
          <w:rtl w:val="0"/>
        </w:rPr>
      </w:pPr>
      <w:r>
        <w:rPr>
          <w:rStyle w:val="None"/>
          <w:rFonts w:ascii="Calibri" w:cs="Aptos" w:hAnsi="Calibri" w:eastAsia="Aptos"/>
          <w:kern w:val="0"/>
          <w:sz w:val="24"/>
          <w:szCs w:val="24"/>
          <w:u w:color="000000"/>
          <w:rtl w:val="0"/>
          <w:lang w:val="en-US"/>
        </w:rPr>
        <w:t>Most importantly, manoomin/ps</w:t>
      </w:r>
      <w:r>
        <w:rPr>
          <w:rStyle w:val="None"/>
          <w:rFonts w:ascii="Calibri" w:cs="Aptos" w:hAnsi="Calibri" w:eastAsia="Aptos" w:hint="default"/>
          <w:kern w:val="0"/>
          <w:sz w:val="24"/>
          <w:szCs w:val="24"/>
          <w:u w:color="000000"/>
          <w:rtl w:val="0"/>
          <w:lang w:val="en-US"/>
        </w:rPr>
        <w:t>íŋ</w:t>
      </w:r>
      <w:r>
        <w:rPr>
          <w:rStyle w:val="None"/>
          <w:rFonts w:ascii="Calibri" w:cs="Aptos" w:hAnsi="Calibri" w:eastAsia="Aptos"/>
          <w:kern w:val="0"/>
          <w:sz w:val="24"/>
          <w:szCs w:val="24"/>
          <w:u w:color="000000"/>
          <w:rtl w:val="0"/>
          <w:lang w:val="en-US"/>
        </w:rPr>
        <w:t xml:space="preserve"> is of great cultural significance for the Ojibwe and Anishinaabe people.</w:t>
      </w:r>
      <w:r>
        <w:rPr>
          <w:rStyle w:val="None"/>
          <w:rFonts w:ascii="Calibri" w:cs="Aptos" w:hAnsi="Calibri" w:eastAsia="Aptos" w:hint="default"/>
          <w:kern w:val="0"/>
          <w:sz w:val="24"/>
          <w:szCs w:val="24"/>
          <w:u w:color="000000"/>
          <w:rtl w:val="0"/>
          <w:lang w:val="en-US"/>
        </w:rPr>
        <w:t> </w:t>
      </w:r>
    </w:p>
    <w:p>
      <w:pPr>
        <w:pStyle w:val="Body"/>
        <w:bidi w:val="0"/>
        <w:spacing w:before="100" w:after="100"/>
        <w:ind w:left="0" w:right="0" w:firstLine="0"/>
        <w:jc w:val="left"/>
        <w:rPr>
          <w:rtl w:val="0"/>
        </w:rPr>
      </w:pPr>
      <w:r>
        <w:rPr>
          <w:rStyle w:val="None"/>
          <w:rFonts w:ascii="Calibri" w:cs="Aptos" w:hAnsi="Calibri" w:eastAsia="Aptos"/>
          <w:kern w:val="0"/>
          <w:sz w:val="24"/>
          <w:szCs w:val="24"/>
          <w:u w:color="000000"/>
          <w:rtl w:val="0"/>
          <w:lang w:val="en-US"/>
        </w:rPr>
        <w:t>Sincerely,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ptos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Calibri" w:cs="Calibri" w:hAnsi="Calibri" w:eastAsia="Calibri"/>
      <w:outline w:val="0"/>
      <w:color w:val="0000ff"/>
      <w:kern w:val="0"/>
      <w:u w:val="single" w:color="0000ff"/>
      <w14:textFill>
        <w14:solidFill>
          <w14:srgbClr w14:val="0000FF"/>
        </w14:solidFill>
      </w14:textFill>
    </w:rPr>
  </w:style>
  <w:style w:type="character" w:styleId="Hyperlink.1">
    <w:name w:val="Hyperlink.1"/>
    <w:basedOn w:val="None"/>
    <w:next w:val="Hyperlink.1"/>
    <w:rPr>
      <w:outline w:val="0"/>
      <w:color w:val="0000ff"/>
      <w:kern w:val="0"/>
      <w:u w:val="single" w:color="0000ff"/>
      <w14:textFill>
        <w14:solidFill>
          <w14:srgbClr w14:val="0000FF"/>
        </w14:solidFill>
      </w14:textFill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